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53" w:rsidRDefault="00DC1553" w:rsidP="00DC1553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Бланк №</w:t>
      </w:r>
      <w:r w:rsidR="0080180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DC1553" w:rsidRDefault="00DC1553" w:rsidP="00DC1553">
      <w:pPr>
        <w:rPr>
          <w:rFonts w:ascii="Times New Roman" w:hAnsi="Times New Roman" w:cs="Times New Roman"/>
          <w:sz w:val="28"/>
          <w:szCs w:val="28"/>
        </w:rPr>
      </w:pPr>
    </w:p>
    <w:p w:rsidR="00DC1553" w:rsidRDefault="00CF6F9C" w:rsidP="00DC1553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9C">
        <w:rPr>
          <w:rFonts w:ascii="Times New Roman" w:hAnsi="Times New Roman" w:cs="Times New Roman"/>
          <w:b/>
          <w:sz w:val="28"/>
          <w:szCs w:val="28"/>
        </w:rPr>
        <w:t>ЖУРНАЛ РЕГИСТРАЦИИ ОБРАЩЕНИЙ ДЛЯ ПСИХОЛОГО-ПЕДАГОГИЧЕСКОГО ОБСЛЕДОВАНИЯ</w:t>
      </w:r>
    </w:p>
    <w:p w:rsidR="00CF6F9C" w:rsidRPr="00CF6F9C" w:rsidRDefault="00CF6F9C" w:rsidP="00DC1553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95"/>
        <w:gridCol w:w="1803"/>
        <w:gridCol w:w="2033"/>
        <w:gridCol w:w="2217"/>
        <w:gridCol w:w="2537"/>
        <w:gridCol w:w="1842"/>
        <w:gridCol w:w="2389"/>
        <w:gridCol w:w="2143"/>
      </w:tblGrid>
      <w:tr w:rsidR="00CF6F9C" w:rsidTr="00CF6F9C">
        <w:tc>
          <w:tcPr>
            <w:tcW w:w="595" w:type="dxa"/>
            <w:vMerge w:val="restart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3" w:type="dxa"/>
            <w:vMerge w:val="restart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4250" w:type="dxa"/>
            <w:gridSpan w:val="2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обращения (ФИО)</w:t>
            </w:r>
          </w:p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Класс/группа</w:t>
            </w:r>
          </w:p>
        </w:tc>
        <w:tc>
          <w:tcPr>
            <w:tcW w:w="2389" w:type="dxa"/>
            <w:vMerge w:val="restart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обращения</w:t>
            </w:r>
          </w:p>
        </w:tc>
        <w:tc>
          <w:tcPr>
            <w:tcW w:w="2143" w:type="dxa"/>
            <w:vMerge w:val="restart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F6F9C" w:rsidTr="00CF6F9C">
        <w:tc>
          <w:tcPr>
            <w:tcW w:w="595" w:type="dxa"/>
            <w:vMerge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(законный представитель)</w:t>
            </w:r>
          </w:p>
        </w:tc>
        <w:tc>
          <w:tcPr>
            <w:tcW w:w="2217" w:type="dxa"/>
            <w:vAlign w:val="center"/>
          </w:tcPr>
          <w:p w:rsidR="00CF6F9C" w:rsidRDefault="00CF6F9C" w:rsidP="00CF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 (должность)</w:t>
            </w:r>
          </w:p>
        </w:tc>
        <w:tc>
          <w:tcPr>
            <w:tcW w:w="2537" w:type="dxa"/>
            <w:vMerge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9C" w:rsidTr="00CF6F9C">
        <w:tc>
          <w:tcPr>
            <w:tcW w:w="595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3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9C" w:rsidTr="00CF6F9C">
        <w:tc>
          <w:tcPr>
            <w:tcW w:w="595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3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CF6F9C" w:rsidRDefault="00CF6F9C" w:rsidP="00DC1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53" w:rsidRDefault="00DC1553" w:rsidP="00DC1553">
      <w:pPr>
        <w:rPr>
          <w:rFonts w:ascii="Times New Roman" w:hAnsi="Times New Roman" w:cs="Times New Roman"/>
          <w:sz w:val="28"/>
          <w:szCs w:val="28"/>
        </w:rPr>
      </w:pPr>
    </w:p>
    <w:p w:rsidR="00DC1553" w:rsidRDefault="00DC1553" w:rsidP="00DC1553">
      <w:pPr>
        <w:rPr>
          <w:rFonts w:ascii="Times New Roman" w:hAnsi="Times New Roman" w:cs="Times New Roman"/>
          <w:sz w:val="28"/>
          <w:szCs w:val="28"/>
        </w:rPr>
      </w:pPr>
    </w:p>
    <w:p w:rsidR="00DC1553" w:rsidRDefault="00DC1553" w:rsidP="00DC1553">
      <w:pPr>
        <w:rPr>
          <w:rFonts w:ascii="Times New Roman" w:hAnsi="Times New Roman" w:cs="Times New Roman"/>
          <w:sz w:val="28"/>
          <w:szCs w:val="28"/>
        </w:rPr>
      </w:pPr>
    </w:p>
    <w:sectPr w:rsidR="00DC1553" w:rsidSect="00DC15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6C"/>
    <w:rsid w:val="00342E2B"/>
    <w:rsid w:val="004B3D6C"/>
    <w:rsid w:val="00801803"/>
    <w:rsid w:val="00CF6F9C"/>
    <w:rsid w:val="00D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2020-08-14T09:41:00Z</dcterms:created>
  <dcterms:modified xsi:type="dcterms:W3CDTF">2020-08-20T13:12:00Z</dcterms:modified>
</cp:coreProperties>
</file>